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C5" w:rsidRPr="00B47344" w:rsidRDefault="007E47C5" w:rsidP="007E47C5">
      <w:pPr>
        <w:spacing w:before="173" w:after="173" w:line="694" w:lineRule="atLeast"/>
        <w:jc w:val="center"/>
        <w:outlineLvl w:val="0"/>
        <w:rPr>
          <w:rFonts w:ascii="inherit" w:eastAsia="Times New Roman" w:hAnsi="inherit" w:cs="Arial"/>
          <w:color w:val="C58700"/>
          <w:kern w:val="36"/>
          <w:sz w:val="67"/>
          <w:szCs w:val="67"/>
          <w:lang w:eastAsia="ru-RU"/>
        </w:rPr>
      </w:pPr>
      <w:r w:rsidRPr="00B47344">
        <w:rPr>
          <w:rFonts w:ascii="inherit" w:eastAsia="Times New Roman" w:hAnsi="inherit" w:cs="Arial"/>
          <w:color w:val="C58700"/>
          <w:kern w:val="36"/>
          <w:sz w:val="67"/>
          <w:szCs w:val="67"/>
          <w:lang w:eastAsia="ru-RU"/>
        </w:rPr>
        <w:t>ПАМЯТКИ ДЛЯ РОДИТЕЛЕЙ ВЫПУСКНИКОВ 9-х классов</w:t>
      </w:r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73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                                                  </w:t>
      </w:r>
      <w:r w:rsidRPr="00B4734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 Уважаемые родители!</w:t>
      </w:r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B473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государственная (итогова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я) аттестация   выпускников 9 класса</w:t>
      </w:r>
      <w:r w:rsidRPr="00B473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проводится только в виде письменных экзаменов  с использованием КИМов., с</w:t>
      </w:r>
      <w:r w:rsidRPr="00B4734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47344">
        <w:rPr>
          <w:rFonts w:ascii="Arial" w:eastAsia="Times New Roman" w:hAnsi="Arial" w:cs="Arial"/>
          <w:b/>
          <w:bCs/>
          <w:color w:val="333333"/>
          <w:sz w:val="28"/>
          <w:u w:val="single"/>
          <w:lang w:eastAsia="ru-RU"/>
        </w:rPr>
        <w:t>обязательной сдачей 2-х экзаменов (русский язык и математика) + 2 экзамена по выбору – для поступающих в профильные классы.</w:t>
      </w:r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7344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Поясняем:</w:t>
      </w:r>
      <w:r w:rsidRPr="00B47344">
        <w:rPr>
          <w:rFonts w:ascii="Arial" w:eastAsia="Times New Roman" w:hAnsi="Arial" w:cs="Arial"/>
          <w:color w:val="333333"/>
          <w:sz w:val="28"/>
          <w:u w:val="single"/>
          <w:lang w:eastAsia="ru-RU"/>
        </w:rPr>
        <w:t> </w:t>
      </w:r>
      <w:r w:rsidRPr="00B473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если ребёнок выбрал 2 экзамена (обязательные) и не поступил в ССУЗ или НПО (а может и передумал), то вернуться в 10 класс он может только в универсальный, для обучения в профильном классе необходим выбор!!!</w:t>
      </w:r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73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Выбор предметов утверждается педагогическим советом.  К  Г(И)А  допускаются выпускники, имеющие годовые отметки по всем предметам учебного плана  за 9 класс не ниже удовлетворительных.  Решение о допуске к Г(И)А принимается педагогическим советом школы до 25 мая. сроки проведения  государственной (итоговой) аттестации  ежегодно устанавливаются министерством образования РФ.</w:t>
      </w:r>
    </w:p>
    <w:p w:rsidR="007E47C5" w:rsidRPr="00B47344" w:rsidRDefault="007E47C5" w:rsidP="007E47C5">
      <w:pPr>
        <w:spacing w:after="173" w:line="399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4" w:history="1">
        <w:r w:rsidRPr="00B47344">
          <w:rPr>
            <w:rFonts w:ascii="Arial" w:eastAsia="Times New Roman" w:hAnsi="Arial" w:cs="Arial"/>
            <w:b/>
            <w:bCs/>
            <w:color w:val="0088CC"/>
            <w:sz w:val="28"/>
            <w:u w:val="single"/>
            <w:lang w:eastAsia="ru-RU"/>
          </w:rPr>
          <w:t>ПРИКАЗ ГИА (ОГЭ) 2015 г.</w:t>
        </w:r>
      </w:hyperlink>
    </w:p>
    <w:p w:rsidR="007E47C5" w:rsidRPr="00B47344" w:rsidRDefault="007E47C5" w:rsidP="007E47C5">
      <w:pPr>
        <w:spacing w:after="173" w:line="399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" w:history="1">
        <w:r>
          <w:rPr>
            <w:rFonts w:ascii="Arial" w:eastAsia="Times New Roman" w:hAnsi="Arial" w:cs="Arial"/>
            <w:b/>
            <w:bCs/>
            <w:color w:val="0088CC"/>
            <w:sz w:val="28"/>
            <w:u w:val="single"/>
            <w:lang w:eastAsia="ru-RU"/>
          </w:rPr>
          <w:t xml:space="preserve">ДЕМОВЕРСИИ </w:t>
        </w:r>
        <w:r w:rsidRPr="00B47344">
          <w:rPr>
            <w:rFonts w:ascii="Arial" w:eastAsia="Times New Roman" w:hAnsi="Arial" w:cs="Arial"/>
            <w:b/>
            <w:bCs/>
            <w:color w:val="0088CC"/>
            <w:sz w:val="28"/>
            <w:u w:val="single"/>
            <w:lang w:eastAsia="ru-RU"/>
          </w:rPr>
          <w:t xml:space="preserve"> 2015 г.</w:t>
        </w:r>
      </w:hyperlink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734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Информацию о проведении государственной (итоговой) аттестации можно получить:</w:t>
      </w:r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6" w:history="1">
        <w:r w:rsidRPr="00B47344">
          <w:rPr>
            <w:rFonts w:ascii="Arial" w:eastAsia="Times New Roman" w:hAnsi="Arial" w:cs="Arial"/>
            <w:color w:val="0088CC"/>
            <w:sz w:val="28"/>
            <w:u w:val="single"/>
            <w:lang w:eastAsia="ru-RU"/>
          </w:rPr>
          <w:t>http://www.ege.edu.ru/</w:t>
        </w:r>
      </w:hyperlink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7" w:history="1">
        <w:r w:rsidRPr="00B47344">
          <w:rPr>
            <w:rFonts w:ascii="Arial" w:eastAsia="Times New Roman" w:hAnsi="Arial" w:cs="Arial"/>
            <w:color w:val="0088CC"/>
            <w:sz w:val="28"/>
            <w:u w:val="single"/>
            <w:lang w:eastAsia="ru-RU"/>
          </w:rPr>
          <w:t>http://www.fipi.ru</w:t>
        </w:r>
      </w:hyperlink>
      <w:r w:rsidRPr="00B473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/</w:t>
      </w:r>
    </w:p>
    <w:p w:rsidR="007E47C5" w:rsidRPr="00B47344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8" w:history="1">
        <w:r w:rsidRPr="00B47344">
          <w:rPr>
            <w:rFonts w:ascii="Arial" w:eastAsia="Times New Roman" w:hAnsi="Arial" w:cs="Arial"/>
            <w:color w:val="0088CC"/>
            <w:sz w:val="28"/>
            <w:u w:val="single"/>
            <w:lang w:eastAsia="ru-RU"/>
          </w:rPr>
          <w:t>http://www.edu.ru/</w:t>
        </w:r>
      </w:hyperlink>
    </w:p>
    <w:p w:rsidR="007E47C5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9" w:history="1">
        <w:r w:rsidRPr="00B47344">
          <w:rPr>
            <w:rFonts w:ascii="Arial" w:eastAsia="Times New Roman" w:hAnsi="Arial" w:cs="Arial"/>
            <w:color w:val="0088CC"/>
            <w:sz w:val="28"/>
            <w:u w:val="single"/>
            <w:lang w:eastAsia="ru-RU"/>
          </w:rPr>
          <w:t>http://www.minobr.saratov.gov.ru/</w:t>
        </w:r>
      </w:hyperlink>
    </w:p>
    <w:p w:rsidR="00270547" w:rsidRPr="007E47C5" w:rsidRDefault="007E47C5" w:rsidP="007E47C5">
      <w:pPr>
        <w:spacing w:after="173" w:line="399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7344">
        <w:rPr>
          <w:rFonts w:ascii="Arial" w:eastAsia="Times New Roman" w:hAnsi="Arial" w:cs="Arial"/>
          <w:color w:val="0088CC"/>
          <w:sz w:val="28"/>
          <w:u w:val="single"/>
          <w:lang w:eastAsia="ru-RU"/>
        </w:rPr>
        <w:t>http://www.sarrcoko.ru/</w:t>
      </w:r>
    </w:p>
    <w:sectPr w:rsidR="00270547" w:rsidRPr="007E47C5" w:rsidSect="0027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E47C5"/>
    <w:rsid w:val="00270547"/>
    <w:rsid w:val="007E47C5"/>
    <w:rsid w:val="0087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cey15.ru/assets/files/DOKUMENTY/%D0%94%D0%B5%D0%BC%D0%BE%D0%B2%D0%B5%D1%80%D1%81%D0%B8%D0%B8-%D0%9E%D0%93%D0%AD.zi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icey15.ru/assets/files/DOKUMENTY/%D0%9F%D1%80%D0%B8%D0%BA%D0%B0%D0%B7-%D0%9E%D0%93%D0%AD.zip" TargetMode="External"/><Relationship Id="rId9" Type="http://schemas.openxmlformats.org/officeDocument/2006/relationships/hyperlink" Target="http://www.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2015-02-27T06:55:00Z</dcterms:created>
  <dcterms:modified xsi:type="dcterms:W3CDTF">2015-02-27T06:55:00Z</dcterms:modified>
</cp:coreProperties>
</file>